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8D" w:rsidRDefault="00900D8D" w:rsidP="00900D8D">
      <w:pPr>
        <w:rPr>
          <w:rFonts w:ascii="Times New Roman" w:hAnsi="Times New Roman" w:cs="Times New Roman"/>
          <w:b/>
          <w:bCs/>
          <w:sz w:val="28"/>
          <w:szCs w:val="28"/>
        </w:rPr>
      </w:pPr>
    </w:p>
    <w:p w:rsidR="00900D8D" w:rsidRDefault="00900D8D" w:rsidP="00900D8D">
      <w:pPr>
        <w:rPr>
          <w:rFonts w:ascii="Times New Roman" w:hAnsi="Times New Roman" w:cs="Times New Roman"/>
          <w:b/>
          <w:bCs/>
          <w:sz w:val="28"/>
          <w:szCs w:val="28"/>
        </w:rPr>
      </w:pPr>
    </w:p>
    <w:p w:rsidR="00900D8D" w:rsidRDefault="00900D8D" w:rsidP="00900D8D">
      <w:pPr>
        <w:rPr>
          <w:rFonts w:ascii="Times New Roman" w:hAnsi="Times New Roman" w:cs="Times New Roman"/>
          <w:b/>
          <w:bCs/>
          <w:sz w:val="28"/>
          <w:szCs w:val="28"/>
        </w:rPr>
      </w:pPr>
    </w:p>
    <w:p w:rsidR="00900D8D" w:rsidRPr="00900D8D" w:rsidRDefault="00900D8D" w:rsidP="00900D8D">
      <w:pPr>
        <w:rPr>
          <w:rFonts w:ascii="Times New Roman" w:hAnsi="Times New Roman" w:cs="Times New Roman"/>
          <w:b/>
          <w:bCs/>
          <w:sz w:val="52"/>
          <w:szCs w:val="52"/>
        </w:rPr>
      </w:pPr>
    </w:p>
    <w:p w:rsidR="00900D8D" w:rsidRPr="00900D8D" w:rsidRDefault="00900D8D" w:rsidP="00900D8D">
      <w:pPr>
        <w:jc w:val="center"/>
        <w:rPr>
          <w:rFonts w:ascii="Times New Roman" w:hAnsi="Times New Roman" w:cs="Times New Roman"/>
          <w:sz w:val="52"/>
          <w:szCs w:val="52"/>
        </w:rPr>
      </w:pPr>
      <w:r w:rsidRPr="00900D8D">
        <w:rPr>
          <w:rFonts w:ascii="Times New Roman" w:hAnsi="Times New Roman" w:cs="Times New Roman"/>
          <w:b/>
          <w:bCs/>
          <w:sz w:val="52"/>
          <w:szCs w:val="52"/>
        </w:rPr>
        <w:t>Консультация для родителей</w:t>
      </w:r>
    </w:p>
    <w:p w:rsidR="006F3372" w:rsidRDefault="006F3372" w:rsidP="00900D8D">
      <w:pPr>
        <w:jc w:val="center"/>
        <w:rPr>
          <w:rFonts w:ascii="Times New Roman" w:hAnsi="Times New Roman" w:cs="Times New Roman"/>
          <w:b/>
          <w:bCs/>
          <w:sz w:val="56"/>
          <w:szCs w:val="56"/>
        </w:rPr>
      </w:pPr>
    </w:p>
    <w:p w:rsidR="00900D8D" w:rsidRPr="00900D8D" w:rsidRDefault="00900D8D" w:rsidP="00900D8D">
      <w:pPr>
        <w:jc w:val="center"/>
        <w:rPr>
          <w:rFonts w:ascii="Times New Roman" w:hAnsi="Times New Roman" w:cs="Times New Roman"/>
          <w:sz w:val="56"/>
          <w:szCs w:val="56"/>
        </w:rPr>
      </w:pPr>
      <w:bookmarkStart w:id="0" w:name="_GoBack"/>
      <w:bookmarkEnd w:id="0"/>
      <w:r w:rsidRPr="00900D8D">
        <w:rPr>
          <w:rFonts w:ascii="Times New Roman" w:hAnsi="Times New Roman" w:cs="Times New Roman"/>
          <w:b/>
          <w:bCs/>
          <w:sz w:val="56"/>
          <w:szCs w:val="56"/>
        </w:rPr>
        <w:t>«Воспитание самостоятельности в</w:t>
      </w:r>
    </w:p>
    <w:p w:rsidR="00900D8D" w:rsidRPr="00900D8D" w:rsidRDefault="00900D8D" w:rsidP="00900D8D">
      <w:pPr>
        <w:jc w:val="center"/>
        <w:rPr>
          <w:rFonts w:ascii="Times New Roman" w:hAnsi="Times New Roman" w:cs="Times New Roman"/>
          <w:sz w:val="56"/>
          <w:szCs w:val="56"/>
        </w:rPr>
      </w:pPr>
      <w:proofErr w:type="gramStart"/>
      <w:r w:rsidRPr="00900D8D">
        <w:rPr>
          <w:rFonts w:ascii="Times New Roman" w:hAnsi="Times New Roman" w:cs="Times New Roman"/>
          <w:b/>
          <w:bCs/>
          <w:sz w:val="56"/>
          <w:szCs w:val="56"/>
        </w:rPr>
        <w:t>самообслуживании</w:t>
      </w:r>
      <w:proofErr w:type="gramEnd"/>
      <w:r w:rsidRPr="00900D8D">
        <w:rPr>
          <w:rFonts w:ascii="Times New Roman" w:hAnsi="Times New Roman" w:cs="Times New Roman"/>
          <w:b/>
          <w:bCs/>
          <w:sz w:val="56"/>
          <w:szCs w:val="56"/>
        </w:rPr>
        <w:t xml:space="preserve"> у детей младшего дошкольного возраста»</w:t>
      </w:r>
    </w:p>
    <w:p w:rsidR="00900D8D" w:rsidRPr="00900D8D" w:rsidRDefault="00900D8D" w:rsidP="00900D8D">
      <w:pPr>
        <w:jc w:val="center"/>
        <w:rPr>
          <w:rFonts w:ascii="Times New Roman" w:hAnsi="Times New Roman" w:cs="Times New Roman"/>
          <w:b/>
          <w:bCs/>
          <w:sz w:val="56"/>
          <w:szCs w:val="56"/>
        </w:rPr>
      </w:pPr>
    </w:p>
    <w:p w:rsidR="00900D8D" w:rsidRDefault="00900D8D" w:rsidP="00900D8D">
      <w:pPr>
        <w:jc w:val="center"/>
        <w:rPr>
          <w:rFonts w:ascii="Times New Roman" w:hAnsi="Times New Roman" w:cs="Times New Roman"/>
          <w:b/>
          <w:bCs/>
          <w:sz w:val="28"/>
          <w:szCs w:val="28"/>
        </w:rPr>
      </w:pPr>
    </w:p>
    <w:p w:rsidR="00900D8D" w:rsidRDefault="00900D8D" w:rsidP="00900D8D">
      <w:pPr>
        <w:jc w:val="center"/>
        <w:rPr>
          <w:rFonts w:ascii="Times New Roman" w:hAnsi="Times New Roman" w:cs="Times New Roman"/>
          <w:b/>
          <w:bCs/>
          <w:sz w:val="28"/>
          <w:szCs w:val="28"/>
        </w:rPr>
      </w:pPr>
    </w:p>
    <w:p w:rsidR="00900D8D" w:rsidRDefault="00900D8D" w:rsidP="00900D8D">
      <w:pPr>
        <w:jc w:val="center"/>
        <w:rPr>
          <w:rFonts w:ascii="Times New Roman" w:hAnsi="Times New Roman" w:cs="Times New Roman"/>
          <w:b/>
          <w:bCs/>
          <w:sz w:val="28"/>
          <w:szCs w:val="28"/>
        </w:rPr>
      </w:pPr>
    </w:p>
    <w:p w:rsidR="00900D8D" w:rsidRDefault="00900D8D" w:rsidP="00900D8D">
      <w:pPr>
        <w:jc w:val="center"/>
        <w:rPr>
          <w:rFonts w:ascii="Times New Roman" w:hAnsi="Times New Roman" w:cs="Times New Roman"/>
          <w:b/>
          <w:bCs/>
          <w:sz w:val="28"/>
          <w:szCs w:val="28"/>
        </w:rPr>
      </w:pPr>
    </w:p>
    <w:p w:rsidR="00900D8D" w:rsidRDefault="00900D8D" w:rsidP="00900D8D">
      <w:pPr>
        <w:jc w:val="center"/>
        <w:rPr>
          <w:rFonts w:ascii="Times New Roman" w:hAnsi="Times New Roman" w:cs="Times New Roman"/>
          <w:b/>
          <w:bCs/>
          <w:sz w:val="28"/>
          <w:szCs w:val="28"/>
        </w:rPr>
      </w:pPr>
    </w:p>
    <w:p w:rsidR="00900D8D" w:rsidRDefault="00900D8D" w:rsidP="00900D8D">
      <w:pPr>
        <w:jc w:val="center"/>
        <w:rPr>
          <w:rFonts w:ascii="Times New Roman" w:hAnsi="Times New Roman" w:cs="Times New Roman"/>
          <w:b/>
          <w:bCs/>
          <w:sz w:val="28"/>
          <w:szCs w:val="28"/>
        </w:rPr>
      </w:pPr>
    </w:p>
    <w:p w:rsidR="00900D8D" w:rsidRPr="00900D8D" w:rsidRDefault="00900D8D" w:rsidP="00900D8D">
      <w:pPr>
        <w:spacing w:after="0" w:line="240" w:lineRule="auto"/>
        <w:rPr>
          <w:rFonts w:ascii="Times New Roman" w:eastAsia="Times New Roman" w:hAnsi="Times New Roman" w:cs="Times New Roman"/>
          <w:sz w:val="28"/>
          <w:szCs w:val="28"/>
          <w:lang w:eastAsia="ru-RU"/>
        </w:rPr>
      </w:pPr>
      <w:r w:rsidRPr="00900D8D">
        <w:rPr>
          <w:rFonts w:ascii="Times New Roman" w:eastAsia="Times New Roman" w:hAnsi="Times New Roman" w:cs="Times New Roman"/>
          <w:sz w:val="28"/>
          <w:szCs w:val="28"/>
          <w:lang w:eastAsia="ru-RU"/>
        </w:rPr>
        <w:t xml:space="preserve">                                                                               Подготовила:</w:t>
      </w:r>
    </w:p>
    <w:p w:rsidR="00900D8D" w:rsidRPr="00900D8D" w:rsidRDefault="00900D8D" w:rsidP="00900D8D">
      <w:pPr>
        <w:spacing w:after="0" w:line="240" w:lineRule="auto"/>
        <w:rPr>
          <w:rFonts w:ascii="Times New Roman" w:eastAsia="Times New Roman" w:hAnsi="Times New Roman" w:cs="Times New Roman"/>
          <w:sz w:val="28"/>
          <w:szCs w:val="28"/>
          <w:lang w:eastAsia="ru-RU"/>
        </w:rPr>
      </w:pPr>
      <w:r w:rsidRPr="00900D8D">
        <w:rPr>
          <w:rFonts w:ascii="Times New Roman" w:eastAsia="Times New Roman" w:hAnsi="Times New Roman" w:cs="Times New Roman"/>
          <w:sz w:val="28"/>
          <w:szCs w:val="28"/>
          <w:lang w:eastAsia="ru-RU"/>
        </w:rPr>
        <w:t xml:space="preserve">                                                                               Воспитатель МКДОУ ДС №14</w:t>
      </w:r>
    </w:p>
    <w:p w:rsidR="00900D8D" w:rsidRPr="00900D8D" w:rsidRDefault="00900D8D" w:rsidP="00900D8D">
      <w:pPr>
        <w:spacing w:after="0" w:line="240" w:lineRule="auto"/>
        <w:rPr>
          <w:rFonts w:ascii="Times New Roman" w:eastAsia="Times New Roman" w:hAnsi="Times New Roman" w:cs="Times New Roman"/>
          <w:sz w:val="28"/>
          <w:szCs w:val="28"/>
          <w:lang w:eastAsia="ru-RU"/>
        </w:rPr>
      </w:pPr>
      <w:r w:rsidRPr="00900D8D">
        <w:rPr>
          <w:rFonts w:ascii="Times New Roman" w:eastAsia="Times New Roman" w:hAnsi="Times New Roman" w:cs="Times New Roman"/>
          <w:sz w:val="28"/>
          <w:szCs w:val="28"/>
          <w:lang w:eastAsia="ru-RU"/>
        </w:rPr>
        <w:t xml:space="preserve">                                                                              «Колокольчик» с. Просянка</w:t>
      </w:r>
    </w:p>
    <w:p w:rsidR="00900D8D" w:rsidRPr="00900D8D" w:rsidRDefault="00900D8D" w:rsidP="00900D8D">
      <w:pPr>
        <w:spacing w:after="0" w:line="240" w:lineRule="auto"/>
        <w:rPr>
          <w:rFonts w:ascii="Times New Roman" w:eastAsia="Times New Roman" w:hAnsi="Times New Roman" w:cs="Times New Roman"/>
          <w:sz w:val="28"/>
          <w:szCs w:val="28"/>
          <w:lang w:eastAsia="ru-RU"/>
        </w:rPr>
      </w:pPr>
      <w:r w:rsidRPr="00900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Савченко Т</w:t>
      </w:r>
      <w:r w:rsidRPr="00900D8D">
        <w:rPr>
          <w:rFonts w:ascii="Times New Roman" w:eastAsia="Times New Roman" w:hAnsi="Times New Roman" w:cs="Times New Roman"/>
          <w:sz w:val="28"/>
          <w:szCs w:val="28"/>
          <w:lang w:eastAsia="ru-RU"/>
        </w:rPr>
        <w:t>.А.</w:t>
      </w:r>
    </w:p>
    <w:p w:rsidR="00900D8D" w:rsidRPr="00900D8D" w:rsidRDefault="00900D8D" w:rsidP="00900D8D">
      <w:pPr>
        <w:spacing w:after="0" w:line="360" w:lineRule="auto"/>
        <w:rPr>
          <w:rFonts w:ascii="Times New Roman" w:eastAsia="Times New Roman" w:hAnsi="Times New Roman" w:cs="Times New Roman"/>
          <w:sz w:val="40"/>
          <w:szCs w:val="40"/>
          <w:lang w:eastAsia="ru-RU"/>
        </w:rPr>
      </w:pPr>
    </w:p>
    <w:p w:rsidR="00900D8D" w:rsidRDefault="00900D8D" w:rsidP="00900D8D">
      <w:pPr>
        <w:jc w:val="center"/>
        <w:rPr>
          <w:rFonts w:ascii="Times New Roman" w:hAnsi="Times New Roman" w:cs="Times New Roman"/>
          <w:b/>
          <w:bCs/>
          <w:sz w:val="28"/>
          <w:szCs w:val="28"/>
        </w:rPr>
      </w:pPr>
    </w:p>
    <w:p w:rsidR="00900D8D" w:rsidRDefault="00900D8D" w:rsidP="00900D8D">
      <w:pPr>
        <w:rPr>
          <w:rFonts w:ascii="Times New Roman" w:hAnsi="Times New Roman" w:cs="Times New Roman"/>
          <w:b/>
          <w:bCs/>
          <w:sz w:val="28"/>
          <w:szCs w:val="28"/>
        </w:rPr>
      </w:pPr>
    </w:p>
    <w:p w:rsidR="00900D8D" w:rsidRDefault="00900D8D" w:rsidP="00900D8D">
      <w:pPr>
        <w:rPr>
          <w:rFonts w:ascii="Times New Roman" w:hAnsi="Times New Roman" w:cs="Times New Roman"/>
          <w:b/>
          <w:bCs/>
          <w:sz w:val="28"/>
          <w:szCs w:val="28"/>
        </w:rPr>
      </w:pPr>
    </w:p>
    <w:p w:rsidR="00900D8D" w:rsidRDefault="00900D8D" w:rsidP="00900D8D">
      <w:pPr>
        <w:rPr>
          <w:rFonts w:ascii="Times New Roman" w:hAnsi="Times New Roman" w:cs="Times New Roman"/>
          <w:b/>
          <w:bCs/>
          <w:sz w:val="28"/>
          <w:szCs w:val="28"/>
        </w:rPr>
      </w:pPr>
    </w:p>
    <w:p w:rsidR="006F3372" w:rsidRDefault="006F3372" w:rsidP="00900D8D">
      <w:pPr>
        <w:rPr>
          <w:rFonts w:ascii="Times New Roman" w:hAnsi="Times New Roman" w:cs="Times New Roman"/>
          <w:b/>
          <w:bCs/>
          <w:sz w:val="28"/>
          <w:szCs w:val="28"/>
        </w:rPr>
      </w:pP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b/>
          <w:bCs/>
          <w:sz w:val="28"/>
          <w:szCs w:val="28"/>
        </w:rPr>
        <w:t>Самостоятельность</w:t>
      </w:r>
      <w:r w:rsidRPr="00900D8D">
        <w:rPr>
          <w:rFonts w:ascii="Times New Roman" w:hAnsi="Times New Roman" w:cs="Times New Roman"/>
          <w:sz w:val="28"/>
          <w:szCs w:val="28"/>
        </w:rPr>
        <w:t> — это ценное качество, необходимое человеку в жизни. Самостоятельность воспитывается с раннего возраста.</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Дети по своей природе активны. Задача взрослых развивать эту активность, направлять ее в нужное русло, а не глушить назойливой опекой. Кому из вас незнакомо стремление ребенка к самостоятельности. «Я сам</w:t>
      </w:r>
      <w:proofErr w:type="gramStart"/>
      <w:r w:rsidRPr="00900D8D">
        <w:rPr>
          <w:rFonts w:ascii="Times New Roman" w:hAnsi="Times New Roman" w:cs="Times New Roman"/>
          <w:sz w:val="28"/>
          <w:szCs w:val="28"/>
        </w:rPr>
        <w:t>, »</w:t>
      </w:r>
      <w:proofErr w:type="gramEnd"/>
      <w:r w:rsidRPr="00900D8D">
        <w:rPr>
          <w:rFonts w:ascii="Times New Roman" w:hAnsi="Times New Roman" w:cs="Times New Roman"/>
          <w:sz w:val="28"/>
          <w:szCs w:val="28"/>
        </w:rPr>
        <w:t xml:space="preserve"> — говорит он каждый раз, когда взрослые начинают натягивать на него рубашку, колготки, кормить его.</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Взрослые торопятся прийти на помощь ребенку, спешат сделать за него сами. Или, кажется, что ребенок не может выполнить это самостоятельно: порвет, упадет, уколется, а взрослый сделает всё быстрее и лучше.</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Но оказывают ли взрослые действительную помощь детям, приносят ли им пользу? Разумеется, такие действия взрослых членов семьи, причиняют большой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 И родители скоро убедятся, что ребенок стал более ловким, умелым, меньше обливается при умывании, может сам раздеться и т.п.</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Конечно,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ребенка вешалку для одежды, выделить и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Без создания этих условий ребенку трудно быть самостоятельным. 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встает на носки, изо всех сил тянет руки, а вода льется в рукава рубашки, на пол. В результате — бесполезный труд, затраченные силы ребенка и недовольство взрослых. Поэтому в квартире все должно быть приспособлено для удобства детей.</w:t>
      </w:r>
      <w:r w:rsidRPr="00900D8D">
        <w:rPr>
          <w:rFonts w:ascii="Times New Roman" w:hAnsi="Times New Roman" w:cs="Times New Roman"/>
          <w:sz w:val="28"/>
          <w:szCs w:val="28"/>
        </w:rPr>
        <mc:AlternateContent>
          <mc:Choice Requires="wps">
            <w:drawing>
              <wp:inline distT="0" distB="0" distL="0" distR="0">
                <wp:extent cx="304800" cy="304800"/>
                <wp:effectExtent l="0" t="0" r="0" b="0"/>
                <wp:docPr id="3" name="Прямоугольник 3" descr="https://lh5.googleusercontent.com/rlWWodoenX2znIuGrCaO_ouMaNqPkqbZ0OE_On_eGGgNcNvdBG1j062JToB2gQvFo5GNmeqPmo9f6asdGCK6FxqMLU35k4_W11Zsc4j_Bs4ZZedguj4Qf8ljzuKHGsCP1--b4OI5NVoxAr0gY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7E12E" id="Прямоугольник 3" o:spid="_x0000_s1026" alt="https://lh5.googleusercontent.com/rlWWodoenX2znIuGrCaO_ouMaNqPkqbZ0OE_On_eGGgNcNvdBG1j062JToB2gQvFo5GNmeqPmo9f6asdGCK6FxqMLU35k4_W11Zsc4j_Bs4ZZedguj4Qf8ljzuKHGsCP1--b4OI5NVoxAr0gY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IRyHH3wDAACFBgAADgAAAAAAAAAAAAAAAAAuAgAAZHJzL2Uyb0RvYy54bWxQ&#10;SwECLQAUAAYACAAAACEATKDpLNgAAAADAQAADwAAAAAAAAAAAAAAAADWBQAAZHJzL2Rvd25yZXYu&#10;eG1sUEsFBgAAAAAEAAQA8wAAANsGAAAAAA==&#10;" filled="f" stroked="f">
                <o:lock v:ext="edit" aspectratio="t"/>
                <w10:anchorlock/>
              </v:rect>
            </w:pict>
          </mc:Fallback>
        </mc:AlternateConten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Но создание условий ещё недостаточно для формирования навыков самообслуживания и воспитания самостоятельности у детей. Необходимо также правильно руководить действиями детей. Прежде чем требовать от ребенка самостоятельности в самообслуживании, его учат действиям, необходимым в процессе одевания, умывания, еды. Обучая детей тем или иным действиям (надеть или снять кофту, завязать шарф, намылить руки, правильно держать ложку и т.д.), наглядно демонстрируют способ их выполнения. Показ желательно производить в несколько замедленном темпе. Если ребенок не может сразу следовать образцу, нужно оказать ему помощь. Внимание детей обращают на рациональность тех или иных способов действия. Например, полотенце после употребления нужно сначала расправить, а потом уже вешать — так оно лучше просыхает, не падает на пол. Чтобы пятка сразу оказалась на месте, колки надеваю с носка, предварительно собрав их в «гармошку»; чтобы правильно надеть платье, свитер, сначала нужно определить, где у них перед (на одежде детей младшего возраста должны обязательно быть отличительные признаки: застежка, метка, вышивка).</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ребенка на необходимость действовать определенным образом. Это помогает ему быстрее усвоить способ выполнения, уяснить, почему нужно поступать именно так.</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br/>
        <w:t>Обучая детей, учитывайте их опыт. Нельзя, например, начинать учить ребенка, пользоваться вилкой, если он, ещё не научился правильно есть ложкой. Очень важна последовательность в обучении. Так, действия, связанные с раздеванием, быстрее осваиваются детьми, чем действия с одеванием; ребенку легче сначала научиться мыть руки, а потом лицо.</w:t>
      </w:r>
      <w:r w:rsidRPr="00900D8D">
        <w:rPr>
          <w:rFonts w:ascii="Times New Roman" w:hAnsi="Times New Roman" w:cs="Times New Roman"/>
          <w:sz w:val="28"/>
          <w:szCs w:val="28"/>
        </w:rPr>
        <mc:AlternateContent>
          <mc:Choice Requires="wps">
            <w:drawing>
              <wp:inline distT="0" distB="0" distL="0" distR="0">
                <wp:extent cx="304800" cy="304800"/>
                <wp:effectExtent l="0" t="0" r="0" b="0"/>
                <wp:docPr id="2" name="Прямоугольник 2" descr="https://lh6.googleusercontent.com/55Ho9ZaRbKtV55YPsBlLXc0mbV99Kx8Fd2KjfCq1EEfo9D7IUdnYmGof47T2bsr04PgZq62AVHU4y-6GRrgh7dtwqEZoTpTHhbzhocSQj93SlHsdfiSBQbnI4J3pAWgzFgu7b9wGScCzHDnQJ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48B8A" id="Прямоугольник 2" o:spid="_x0000_s1026" alt="https://lh6.googleusercontent.com/55Ho9ZaRbKtV55YPsBlLXc0mbV99Kx8Fd2KjfCq1EEfo9D7IUdnYmGof47T2bsr04PgZq62AVHU4y-6GRrgh7dtwqEZoTpTHhbzhocSQj93SlHsdfiSBQbnI4J3pAWgzFgu7b9wGScCzHDnQJ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MOIuSd9AwAAhQYAAA4AAAAAAAAAAAAAAAAALgIAAGRycy9lMm9Eb2MueG1s&#10;UEsBAi0AFAAGAAgAAAAhAEyg6SzYAAAAAwEAAA8AAAAAAAAAAAAAAAAA1wUAAGRycy9kb3ducmV2&#10;LnhtbFBLBQYAAAAABAAEAPMAAADcBgAAAAA=&#10;" filled="f" stroked="f">
                <o:lock v:ext="edit" aspectratio="t"/>
                <w10:anchorlock/>
              </v:rect>
            </w:pict>
          </mc:Fallback>
        </mc:AlternateConten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Постепенное усложнение требований, перевод ребенка на новую ступень самостоятельности поддерживают его интерес к самообслуживанию, позволяют совершенствовать навыки. В труде по самообслуживанию ребенка учат доводить начатое дело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её.</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В закреплении навыков самообслуживания большое место принадлежит игре. В играх с куклой можно, например, закреплять знания детей о последовательности в одевании, раздевании, умывании. С помощью игровых персонажей (куклы, мишки, петрушки) можно понаблюдать за тем, как ребенок ест, умывается, одевается.</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Воспитывая самостоятельность, старайтесь как можно реже прибегать к замечаниям, наставлениям, порицаниям. Больше опирайтесь на поощрение и похвалу. Как отмечают психологи, чувство стыда ребенок переживает менее остро, чем чувство гордости. Поэтому по отношению к детям младшего дошкольного возраста часто применяют положительную оценку. Положительная оценка порождает у них интерес, стремление улучшить свой результат, дает им возможность увидеть, чему они научились, чему ещё нужно научиться. За что можно похвалить ребенка в труде по самообслуживанию? Похвалы заслуживает старание, усидчивость, находчивость ребенка, стремление оказать внимание, помощь родителям, овладеть новыми действиями.</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 xml:space="preserve">Оценивая то или иное действие ребенка, недостаточно ему сказать: «Молодец» или «Неправильно», следует    конкретно указать, что сделано ребенком хорошо, а что ему не совсем удалось. Ваши оценки важны </w:t>
      </w:r>
      <w:proofErr w:type="gramStart"/>
      <w:r w:rsidRPr="00900D8D">
        <w:rPr>
          <w:rFonts w:ascii="Times New Roman" w:hAnsi="Times New Roman" w:cs="Times New Roman"/>
          <w:sz w:val="28"/>
          <w:szCs w:val="28"/>
        </w:rPr>
        <w:t>для</w:t>
      </w:r>
      <w:proofErr w:type="gramEnd"/>
      <w:r w:rsidRPr="00900D8D">
        <w:rPr>
          <w:rFonts w:ascii="Times New Roman" w:hAnsi="Times New Roman" w:cs="Times New Roman"/>
          <w:sz w:val="28"/>
          <w:szCs w:val="28"/>
        </w:rPr>
        <w:t xml:space="preserve"> ребенка, именно поэтому вы должны быть тактичными и придерживаться меры, чтобы не порождать рядом с уверенностью самоуверенность. Похвала не должны быть фальшивой, преувеличенной. Она должна быть заслуженной. Объективная оценка помогает укреплять у детей желание делать всё самим, умение преодолевать трудности, добиваться результата.</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В младшем дошкольном возрасте дети обладают подражательностью. Всё выделенное ими, и хорошее и плохое, отражается в их поведении. Поэтому, желая воспитать у детей самостоятельность, аккуратность, отец и мать должны быть примером для подражания. Если они сами не будут класть вещи на место, аккуратно с ними обращаться, а станут лишь требовать этого от детей, то им не удастся воспитать у своего ребенка привычки к аккуратности. Дети школьного возраста также должны быть примером для младших братьев и сестер.</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При воспитании у детей самостоятельности в самообслуживании учитываются их возрастные особенности. Так, если поручить ребенку, которому нет ещё трех лет, самостоятельно завязывать шнурки, то эта задача окажется для него слишком сложной. Конечно, можно достичь определенного результата, но это будет победа ценой излишнего возбуждения ребенка. Раз это удалось ему не сразу, значит, задача предложена несвоевременно или подана неумело.</w:t>
      </w:r>
      <w:r w:rsidRPr="00900D8D">
        <w:rPr>
          <w:rFonts w:ascii="Times New Roman" w:hAnsi="Times New Roman" w:cs="Times New Roman"/>
          <w:sz w:val="28"/>
          <w:szCs w:val="28"/>
        </w:rPr>
        <mc:AlternateContent>
          <mc:Choice Requires="wps">
            <w:drawing>
              <wp:inline distT="0" distB="0" distL="0" distR="0">
                <wp:extent cx="304800" cy="304800"/>
                <wp:effectExtent l="0" t="0" r="0" b="0"/>
                <wp:docPr id="1" name="Прямоугольник 1" descr="https://lh3.googleusercontent.com/HBWVf97h8sa6to_-BPu7W6GbEuYqObJDhxdVx-KJfhoMazaoevSj_sX63-wG4Ej5XrTQHY3rWNsHWx9evR9LHz4ZQVVk7Tjqd1iRQEGlp5nA9ZHYK5k2ajl0KPJgOzMURcNLVqbtSJVaPgoQv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A1D9E" id="Прямоугольник 1" o:spid="_x0000_s1026" alt="https://lh3.googleusercontent.com/HBWVf97h8sa6to_-BPu7W6GbEuYqObJDhxdVx-KJfhoMazaoevSj_sX63-wG4Ej5XrTQHY3rWNsHWx9evR9LHz4ZQVVk7Tjqd1iRQEGlp5nA9ZHYK5k2ajl0KPJgOzMURcNLVqbtSJVaPgoQv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rYlUiAAwAAhQYAAA4AAAAAAAAAAAAAAAAALgIAAGRycy9lMm9Eb2Mu&#10;eG1sUEsBAi0AFAAGAAgAAAAhAEyg6SzYAAAAAwEAAA8AAAAAAAAAAAAAAAAA2gUAAGRycy9kb3du&#10;cmV2LnhtbFBLBQYAAAAABAAEAPMAAADfBgAAAAA=&#10;" filled="f" stroked="f">
                <o:lock v:ext="edit" aspectratio="t"/>
                <w10:anchorlock/>
              </v:rect>
            </w:pict>
          </mc:Fallback>
        </mc:AlternateConten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Труд должен причинять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Ответ придёт постепенно. Сначала нужно вызвать интерес.</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t>Важно, чтобы ребенок с раннего детства усвоил, что работать трудно, но почетно. Учебный труд, который станет впоследствии для ребенка основным видом труда, потребует от него больших усилий, упорства, настойчивости, т.е. тех умений, которыми он овладеет в дошкольном возрасте.</w:t>
      </w:r>
    </w:p>
    <w:p w:rsidR="00900D8D" w:rsidRPr="00900D8D" w:rsidRDefault="00900D8D" w:rsidP="00900D8D">
      <w:pPr>
        <w:rPr>
          <w:rFonts w:ascii="Times New Roman" w:hAnsi="Times New Roman" w:cs="Times New Roman"/>
          <w:sz w:val="28"/>
          <w:szCs w:val="28"/>
        </w:rPr>
      </w:pPr>
      <w:r w:rsidRPr="00900D8D">
        <w:rPr>
          <w:rFonts w:ascii="Times New Roman" w:hAnsi="Times New Roman" w:cs="Times New Roman"/>
          <w:sz w:val="28"/>
          <w:szCs w:val="28"/>
        </w:rPr>
        <w:br/>
        <w:t>Желаем Вам успехов в воспитании детей/</w:t>
      </w:r>
    </w:p>
    <w:p w:rsidR="009B1E4F" w:rsidRPr="00900D8D" w:rsidRDefault="009B1E4F">
      <w:pPr>
        <w:rPr>
          <w:rFonts w:ascii="Times New Roman" w:hAnsi="Times New Roman" w:cs="Times New Roman"/>
          <w:sz w:val="28"/>
          <w:szCs w:val="28"/>
        </w:rPr>
      </w:pPr>
    </w:p>
    <w:sectPr w:rsidR="009B1E4F" w:rsidRPr="00900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F5"/>
    <w:rsid w:val="006F3372"/>
    <w:rsid w:val="00900D8D"/>
    <w:rsid w:val="009B1E4F"/>
    <w:rsid w:val="00EA1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102BE-F60C-433B-A887-BA24FEB2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2023-11-03T06:33:00Z</dcterms:created>
  <dcterms:modified xsi:type="dcterms:W3CDTF">2023-11-03T06:46:00Z</dcterms:modified>
</cp:coreProperties>
</file>